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A1AA2" w14:textId="4310023F" w:rsidR="009974F8" w:rsidRDefault="009974F8" w:rsidP="009974F8">
      <w:pPr>
        <w:spacing w:after="0" w:line="240" w:lineRule="auto"/>
        <w:jc w:val="center"/>
      </w:pPr>
      <w:r>
        <w:t>EXHIBIT A</w:t>
      </w:r>
    </w:p>
    <w:p w14:paraId="3A430E7B" w14:textId="1401318A" w:rsidR="009974F8" w:rsidRDefault="009974F8" w:rsidP="009974F8">
      <w:pPr>
        <w:spacing w:after="0" w:line="240" w:lineRule="auto"/>
        <w:jc w:val="center"/>
      </w:pPr>
      <w:r>
        <w:t>Amendments to Madras Municipal Code</w:t>
      </w:r>
    </w:p>
    <w:p w14:paraId="3F253C4E" w14:textId="77777777" w:rsidR="009974F8" w:rsidRDefault="009974F8" w:rsidP="009974F8">
      <w:pPr>
        <w:spacing w:after="0" w:line="240" w:lineRule="auto"/>
        <w:jc w:val="center"/>
      </w:pPr>
    </w:p>
    <w:p w14:paraId="1011A4FC" w14:textId="2A45FBCE" w:rsidR="009974F8" w:rsidRPr="009974F8" w:rsidRDefault="009974F8" w:rsidP="009974F8">
      <w:pPr>
        <w:spacing w:after="0" w:line="240" w:lineRule="auto"/>
        <w:jc w:val="center"/>
        <w:rPr>
          <w:b/>
          <w:bCs/>
        </w:rPr>
      </w:pPr>
      <w:r w:rsidRPr="009974F8">
        <w:rPr>
          <w:b/>
          <w:bCs/>
        </w:rPr>
        <w:t xml:space="preserve">Chapter </w:t>
      </w:r>
      <w:proofErr w:type="gramStart"/>
      <w:r w:rsidRPr="009974F8">
        <w:rPr>
          <w:b/>
          <w:bCs/>
        </w:rPr>
        <w:t>9.35  Shopping</w:t>
      </w:r>
      <w:proofErr w:type="gramEnd"/>
      <w:r w:rsidRPr="009974F8">
        <w:rPr>
          <w:b/>
          <w:bCs/>
        </w:rPr>
        <w:t xml:space="preserve"> Cart Regulations</w:t>
      </w:r>
    </w:p>
    <w:p w14:paraId="6BD6DB78" w14:textId="77777777" w:rsidR="009974F8" w:rsidRDefault="009974F8" w:rsidP="009974F8">
      <w:pPr>
        <w:spacing w:after="0" w:line="240" w:lineRule="auto"/>
        <w:jc w:val="center"/>
      </w:pPr>
    </w:p>
    <w:p w14:paraId="7E116F39" w14:textId="1A36884E" w:rsidR="009974F8" w:rsidRPr="009974F8" w:rsidRDefault="007A0C92" w:rsidP="009974F8">
      <w:pPr>
        <w:rPr>
          <w:b/>
          <w:bCs/>
        </w:rPr>
      </w:pPr>
      <w:r>
        <w:rPr>
          <w:b/>
          <w:bCs/>
        </w:rPr>
        <w:t>9.35</w:t>
      </w:r>
      <w:r w:rsidR="009974F8" w:rsidRPr="009974F8">
        <w:rPr>
          <w:b/>
          <w:bCs/>
        </w:rPr>
        <w:t>.010</w:t>
      </w:r>
      <w:r w:rsidR="009974F8" w:rsidRPr="009974F8">
        <w:rPr>
          <w:b/>
          <w:bCs/>
        </w:rPr>
        <w:tab/>
      </w:r>
      <w:r w:rsidR="009974F8">
        <w:rPr>
          <w:b/>
          <w:bCs/>
        </w:rPr>
        <w:t>Definitions</w:t>
      </w:r>
      <w:r w:rsidR="009974F8" w:rsidRPr="009974F8">
        <w:rPr>
          <w:b/>
          <w:bCs/>
        </w:rPr>
        <w:t xml:space="preserve">. </w:t>
      </w:r>
    </w:p>
    <w:p w14:paraId="1006DA00" w14:textId="77777777" w:rsidR="009974F8" w:rsidRDefault="009974F8" w:rsidP="009974F8">
      <w:r w:rsidRPr="009974F8">
        <w:t xml:space="preserve">“City” means the City of Madras. </w:t>
      </w:r>
    </w:p>
    <w:p w14:paraId="484DC096" w14:textId="7D5545CF" w:rsidR="009974F8" w:rsidRDefault="009974F8" w:rsidP="009974F8">
      <w:r>
        <w:t>“Enforcement Officer” has the meaning assigned to such term in MMC 2.30.010</w:t>
      </w:r>
      <w:r w:rsidR="002039DA">
        <w:t>.</w:t>
      </w:r>
    </w:p>
    <w:p w14:paraId="6D663718" w14:textId="4B64094A" w:rsidR="002039DA" w:rsidRDefault="002039DA" w:rsidP="009974F8">
      <w:r>
        <w:t xml:space="preserve">“Person” means </w:t>
      </w:r>
      <w:r w:rsidRPr="002039DA">
        <w:t>any individual, corporation, partnership, trust, incorporated or unincorporated association, joint venture, limited liability company, government (or an agency or subdivision thereof) or other entity of any kind</w:t>
      </w:r>
      <w:r>
        <w:t>.</w:t>
      </w:r>
    </w:p>
    <w:p w14:paraId="55C4E852" w14:textId="4932768D" w:rsidR="009974F8" w:rsidRPr="009974F8" w:rsidRDefault="009974F8" w:rsidP="009974F8">
      <w:r>
        <w:t>“Shopping Cart”</w:t>
      </w:r>
      <w:r w:rsidRPr="009974F8">
        <w:t xml:space="preserve"> </w:t>
      </w:r>
      <w:r>
        <w:t xml:space="preserve">means any form of </w:t>
      </w:r>
      <w:r w:rsidRPr="009974F8">
        <w:t>basket</w:t>
      </w:r>
      <w:r>
        <w:t>,</w:t>
      </w:r>
      <w:r w:rsidRPr="009974F8">
        <w:t xml:space="preserve"> </w:t>
      </w:r>
      <w:r>
        <w:t>container, or carrying device</w:t>
      </w:r>
      <w:r w:rsidR="007A0C92">
        <w:t>, with wheels,</w:t>
      </w:r>
      <w:r>
        <w:t xml:space="preserve"> </w:t>
      </w:r>
      <w:r w:rsidR="002039DA">
        <w:t xml:space="preserve">provided </w:t>
      </w:r>
      <w:r w:rsidRPr="009974F8">
        <w:t xml:space="preserve">for </w:t>
      </w:r>
      <w:r w:rsidR="002039DA">
        <w:t>the convenience of</w:t>
      </w:r>
      <w:r w:rsidRPr="009974F8">
        <w:t xml:space="preserve"> shopping </w:t>
      </w:r>
      <w:r w:rsidR="002039DA">
        <w:t>customers</w:t>
      </w:r>
      <w:r w:rsidRPr="009974F8">
        <w:t>.</w:t>
      </w:r>
    </w:p>
    <w:p w14:paraId="5A721E17" w14:textId="607721CB" w:rsidR="009974F8" w:rsidRPr="009974F8" w:rsidRDefault="007A0C92" w:rsidP="009974F8">
      <w:pPr>
        <w:rPr>
          <w:b/>
          <w:bCs/>
        </w:rPr>
      </w:pPr>
      <w:r>
        <w:rPr>
          <w:b/>
          <w:bCs/>
        </w:rPr>
        <w:t>9.35</w:t>
      </w:r>
      <w:r w:rsidR="009974F8" w:rsidRPr="009974F8">
        <w:rPr>
          <w:b/>
          <w:bCs/>
        </w:rPr>
        <w:t>.0</w:t>
      </w:r>
      <w:r w:rsidR="009974F8">
        <w:rPr>
          <w:b/>
          <w:bCs/>
        </w:rPr>
        <w:t>2</w:t>
      </w:r>
      <w:r w:rsidR="009974F8" w:rsidRPr="009974F8">
        <w:rPr>
          <w:b/>
          <w:bCs/>
        </w:rPr>
        <w:t>0</w:t>
      </w:r>
      <w:r w:rsidR="009974F8" w:rsidRPr="009974F8">
        <w:rPr>
          <w:b/>
          <w:bCs/>
        </w:rPr>
        <w:tab/>
        <w:t xml:space="preserve">Requirements for shopping cart providers. </w:t>
      </w:r>
    </w:p>
    <w:p w14:paraId="1F50C32B" w14:textId="52E1EE2B" w:rsidR="009974F8" w:rsidRDefault="009974F8" w:rsidP="009974F8">
      <w:r>
        <w:t>A person that supplies shopping carts for public use at the person’s business shall:</w:t>
      </w:r>
    </w:p>
    <w:p w14:paraId="7F7253C1" w14:textId="1DC5475F" w:rsidR="009974F8" w:rsidRDefault="009974F8" w:rsidP="009974F8">
      <w:r>
        <w:t xml:space="preserve">1. Post signs in sufficient number to give notice to members of the public entering onto or leaving the business premises that unauthorized appropriation of a shopping cart is a crime under ORS </w:t>
      </w:r>
      <w:proofErr w:type="gramStart"/>
      <w:r>
        <w:t>164.015, and</w:t>
      </w:r>
      <w:proofErr w:type="gramEnd"/>
      <w:r>
        <w:t xml:space="preserve"> provide a toll-free or local telephone number that members of the public may use to report abandoned shopping carts</w:t>
      </w:r>
      <w:r w:rsidR="007A0C92">
        <w:t>.</w:t>
      </w:r>
    </w:p>
    <w:p w14:paraId="1709E050" w14:textId="01D7A276" w:rsidR="009974F8" w:rsidRDefault="009974F8" w:rsidP="009974F8">
      <w:r>
        <w:t>2. </w:t>
      </w:r>
      <w:r w:rsidR="002451DB">
        <w:t>P</w:t>
      </w:r>
      <w:r>
        <w:t xml:space="preserve">ost a sign on </w:t>
      </w:r>
      <w:r w:rsidR="00504B7F">
        <w:t>each</w:t>
      </w:r>
      <w:r>
        <w:t xml:space="preserve"> shopping cart that:</w:t>
      </w:r>
    </w:p>
    <w:p w14:paraId="37B2C608" w14:textId="30A6C45D" w:rsidR="00504B7F" w:rsidRDefault="009974F8" w:rsidP="009974F8">
      <w:r>
        <w:t>a. </w:t>
      </w:r>
      <w:r w:rsidR="00504B7F" w:rsidRPr="00504B7F">
        <w:t xml:space="preserve"> </w:t>
      </w:r>
      <w:r w:rsidR="00504B7F">
        <w:t>Identifies the owner of the shopping cart; and</w:t>
      </w:r>
    </w:p>
    <w:p w14:paraId="21D84796" w14:textId="615423A8" w:rsidR="009974F8" w:rsidRDefault="00504B7F" w:rsidP="009974F8">
      <w:r>
        <w:t xml:space="preserve">b.  </w:t>
      </w:r>
      <w:r w:rsidR="009974F8">
        <w:t>Notifies any member of the public using the shopping cart that unauthorized appropriation of a shopping cart is a crime under ORS 164.015; and</w:t>
      </w:r>
    </w:p>
    <w:p w14:paraId="6B3AAD39" w14:textId="723A7F4C" w:rsidR="009974F8" w:rsidRDefault="00B34549" w:rsidP="009974F8">
      <w:r>
        <w:t>c</w:t>
      </w:r>
      <w:r w:rsidR="009974F8">
        <w:t>. Provides a toll-free or local telephone number for use in reporting an abandoned shopping cart</w:t>
      </w:r>
      <w:r w:rsidR="00504B7F">
        <w:t>.</w:t>
      </w:r>
    </w:p>
    <w:p w14:paraId="3A27407C" w14:textId="29DDBC55" w:rsidR="009974F8" w:rsidRDefault="009974F8" w:rsidP="009974F8">
      <w:r>
        <w:t xml:space="preserve">3. Establish, </w:t>
      </w:r>
      <w:proofErr w:type="gramStart"/>
      <w:r>
        <w:t>maintain</w:t>
      </w:r>
      <w:proofErr w:type="gramEnd"/>
      <w:r>
        <w:t xml:space="preserve"> and make available to the public, at the person’s own expense, a toll-free or local telephone line for the purpose of reporting abandoned shopping carts. If the person who provides the carts has a contractor who receives the calls concerning abandoned shopping carts, that contractor shall forward each report the contractor receives concerning an abandoned shopping cart to the owner of the shopping cart and to the City</w:t>
      </w:r>
      <w:r w:rsidR="007A0C92">
        <w:t xml:space="preserve"> </w:t>
      </w:r>
      <w:r>
        <w:t>within one business day after the contractor receives the report</w:t>
      </w:r>
      <w:r w:rsidR="007A0C92">
        <w:t>.</w:t>
      </w:r>
      <w:r w:rsidR="00BD3CC8" w:rsidRPr="00BD3CC8">
        <w:t xml:space="preserve"> </w:t>
      </w:r>
      <w:r w:rsidR="00BD3CC8">
        <w:t xml:space="preserve">A person may agree with other </w:t>
      </w:r>
      <w:proofErr w:type="gramStart"/>
      <w:r w:rsidR="00BD3CC8">
        <w:t>persons</w:t>
      </w:r>
      <w:proofErr w:type="gramEnd"/>
      <w:r w:rsidR="00BD3CC8">
        <w:t xml:space="preserve"> to share and to pay expenses related to the toll-free telephone line described in this subsection. The agreement shall provide that any person designated to operate the toll-free telephone line and receive reports concerning abandoned shopping carts must forward the reports </w:t>
      </w:r>
      <w:r w:rsidR="00713730">
        <w:t xml:space="preserve">to the owner of the shopping cart </w:t>
      </w:r>
      <w:r w:rsidR="00BD3CC8">
        <w:t>in accordance with this subsection.</w:t>
      </w:r>
    </w:p>
    <w:p w14:paraId="7FBA91C4" w14:textId="77777777" w:rsidR="009974F8" w:rsidRDefault="009974F8" w:rsidP="009974F8">
      <w:r>
        <w:t>4. Retrieve or contract for the retrieval of abandoned shopping carts.</w:t>
      </w:r>
    </w:p>
    <w:p w14:paraId="72525750" w14:textId="397D3DF2" w:rsidR="009974F8" w:rsidRPr="009974F8" w:rsidRDefault="007A0C92" w:rsidP="009974F8">
      <w:pPr>
        <w:rPr>
          <w:b/>
          <w:bCs/>
        </w:rPr>
      </w:pPr>
      <w:r>
        <w:rPr>
          <w:b/>
          <w:bCs/>
        </w:rPr>
        <w:t>9.35</w:t>
      </w:r>
      <w:r w:rsidR="009974F8" w:rsidRPr="009974F8">
        <w:rPr>
          <w:b/>
          <w:bCs/>
        </w:rPr>
        <w:t>.0</w:t>
      </w:r>
      <w:r w:rsidR="009974F8">
        <w:rPr>
          <w:b/>
          <w:bCs/>
        </w:rPr>
        <w:t>3</w:t>
      </w:r>
      <w:r w:rsidR="009974F8" w:rsidRPr="009974F8">
        <w:rPr>
          <w:b/>
          <w:bCs/>
        </w:rPr>
        <w:t>0</w:t>
      </w:r>
      <w:r w:rsidR="009974F8" w:rsidRPr="009974F8">
        <w:rPr>
          <w:b/>
          <w:bCs/>
        </w:rPr>
        <w:tab/>
        <w:t>Retrieval and disposal of carts, fees.</w:t>
      </w:r>
    </w:p>
    <w:p w14:paraId="48471600" w14:textId="04F3B4C1" w:rsidR="009974F8" w:rsidRDefault="00BD3CC8" w:rsidP="009974F8">
      <w:r>
        <w:lastRenderedPageBreak/>
        <w:t>1</w:t>
      </w:r>
      <w:r w:rsidR="009974F8">
        <w:t>. A person shall retrieve a shopping cart that the person owns within 72 hours after receiving notification that the shopping cart has been abandoned.</w:t>
      </w:r>
    </w:p>
    <w:p w14:paraId="7B448E79" w14:textId="3F584936" w:rsidR="009974F8" w:rsidRDefault="00BD3CC8" w:rsidP="009974F8">
      <w:r>
        <w:t>2</w:t>
      </w:r>
      <w:r w:rsidR="009974F8">
        <w:t xml:space="preserve">. If the City identifies, </w:t>
      </w:r>
      <w:proofErr w:type="gramStart"/>
      <w:r w:rsidR="009974F8">
        <w:t>salvages</w:t>
      </w:r>
      <w:proofErr w:type="gramEnd"/>
      <w:r w:rsidR="009974F8">
        <w:t xml:space="preserve"> or reclaims an abandoned shopping cart, it shall use the toll-free telephone line described in </w:t>
      </w:r>
      <w:r w:rsidR="007A0C92">
        <w:t>MMC</w:t>
      </w:r>
      <w:r w:rsidR="009974F8">
        <w:t xml:space="preserve"> </w:t>
      </w:r>
      <w:r w:rsidR="007A0C92">
        <w:t>9.35</w:t>
      </w:r>
      <w:r w:rsidR="009974F8">
        <w:t>.0</w:t>
      </w:r>
      <w:r>
        <w:t>2</w:t>
      </w:r>
      <w:r w:rsidR="009974F8">
        <w:t>0(3) to report the existence and location of an abandoned shopping cart to the owner of the shopping cart, if the owner is identifiable.</w:t>
      </w:r>
    </w:p>
    <w:p w14:paraId="6C59EBBD" w14:textId="707983DE" w:rsidR="009974F8" w:rsidRDefault="00BD3CC8" w:rsidP="009974F8">
      <w:r>
        <w:t>3</w:t>
      </w:r>
      <w:r w:rsidR="009974F8">
        <w:t xml:space="preserve">. The City may take custody of an abandoned shopping cart and impose a fine of $50.00 on the owner of the shopping cart if the owner does not retrieve the shopping cart within 72 hours after the City makes a report under subsection (C) of this section or after the owner receives a report under </w:t>
      </w:r>
      <w:r>
        <w:t xml:space="preserve">MMC </w:t>
      </w:r>
      <w:r w:rsidR="007A0C92">
        <w:t>9.35</w:t>
      </w:r>
      <w:r w:rsidR="009974F8">
        <w:t>.0</w:t>
      </w:r>
      <w:r>
        <w:t>2</w:t>
      </w:r>
      <w:r w:rsidR="009974F8">
        <w:t>0(3).</w:t>
      </w:r>
    </w:p>
    <w:p w14:paraId="64C5E4FE" w14:textId="1BE823DF" w:rsidR="009974F8" w:rsidRDefault="00BD3CC8" w:rsidP="009974F8">
      <w:r>
        <w:t>4</w:t>
      </w:r>
      <w:r w:rsidR="009974F8">
        <w:t>. The City may release a shopping cart held in the City’s custody to the owner upon payment of the $50.00 fine.</w:t>
      </w:r>
    </w:p>
    <w:p w14:paraId="65331454" w14:textId="3ECA72EA" w:rsidR="009974F8" w:rsidRDefault="00BD3CC8" w:rsidP="009974F8">
      <w:r>
        <w:t>5</w:t>
      </w:r>
      <w:r w:rsidR="009974F8">
        <w:t xml:space="preserve">. The City may take title to a shopping cart in the City’s custody and dispose of the shopping cart as the City deems </w:t>
      </w:r>
      <w:proofErr w:type="gramStart"/>
      <w:r w:rsidR="009974F8">
        <w:t>appropriate, if</w:t>
      </w:r>
      <w:proofErr w:type="gramEnd"/>
      <w:r w:rsidR="009974F8">
        <w:t xml:space="preserve"> the owner does not claim the shopping cart within 30 days.</w:t>
      </w:r>
    </w:p>
    <w:p w14:paraId="230CA9E6" w14:textId="4AAB4543" w:rsidR="00BD3CC8" w:rsidRPr="00BD3CC8" w:rsidRDefault="00BD3CC8" w:rsidP="009974F8">
      <w:pPr>
        <w:rPr>
          <w:b/>
          <w:bCs/>
        </w:rPr>
      </w:pPr>
      <w:r w:rsidRPr="00BD3CC8">
        <w:rPr>
          <w:b/>
          <w:bCs/>
        </w:rPr>
        <w:t>9.35.030</w:t>
      </w:r>
      <w:r w:rsidRPr="00BD3CC8">
        <w:rPr>
          <w:b/>
          <w:bCs/>
        </w:rPr>
        <w:tab/>
        <w:t xml:space="preserve">Penalties.  </w:t>
      </w:r>
    </w:p>
    <w:p w14:paraId="343ABAE9" w14:textId="0ADB0C08" w:rsidR="00BD3CC8" w:rsidRDefault="00BD3CC8" w:rsidP="00BD3CC8">
      <w:r>
        <w:t xml:space="preserve">1. A person who violates a provision of </w:t>
      </w:r>
      <w:r w:rsidR="00504B7F">
        <w:t>this chapter</w:t>
      </w:r>
      <w:r>
        <w:t xml:space="preserve"> is guilty of an infraction which is punishable by a fine not to exceed one hundred dollars ($100.00).</w:t>
      </w:r>
    </w:p>
    <w:p w14:paraId="5FF07DBC" w14:textId="26441A2A" w:rsidR="009974F8" w:rsidRDefault="00BD3CC8" w:rsidP="00BD3CC8">
      <w:r>
        <w:t xml:space="preserve">2. Each occurrence of a violation, or, in the case of continuous violations, each day a violation occurs or continues, constitutes a separate </w:t>
      </w:r>
      <w:proofErr w:type="gramStart"/>
      <w:r>
        <w:t>offense</w:t>
      </w:r>
      <w:proofErr w:type="gramEnd"/>
      <w:r>
        <w:t xml:space="preserve"> and may be punished separately. </w:t>
      </w:r>
    </w:p>
    <w:sectPr w:rsidR="009974F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5702" w14:textId="77777777" w:rsidR="00212FC0" w:rsidRDefault="00212FC0" w:rsidP="00EA1789">
      <w:pPr>
        <w:spacing w:after="0" w:line="240" w:lineRule="auto"/>
      </w:pPr>
      <w:r>
        <w:separator/>
      </w:r>
    </w:p>
  </w:endnote>
  <w:endnote w:type="continuationSeparator" w:id="0">
    <w:p w14:paraId="2DA7F972" w14:textId="77777777" w:rsidR="00212FC0" w:rsidRDefault="00212FC0" w:rsidP="00EA1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DED5" w14:textId="77777777" w:rsidR="00EA1789" w:rsidRDefault="00EA17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573A" w14:textId="39DF6C71" w:rsidR="00EA1789" w:rsidRPr="00EA1789" w:rsidRDefault="00B34549" w:rsidP="00EA1789">
    <w:pPr>
      <w:pStyle w:val="Footer"/>
    </w:pPr>
    <w:r w:rsidRPr="00B34549">
      <w:rPr>
        <w:noProof/>
        <w:sz w:val="16"/>
      </w:rPr>
      <w:t>{10340905-01653266;1}</w:t>
    </w:r>
    <w:r w:rsidR="00EA178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87D3" w14:textId="77777777" w:rsidR="00EA1789" w:rsidRDefault="00EA17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E89DA" w14:textId="77777777" w:rsidR="00212FC0" w:rsidRDefault="00212FC0" w:rsidP="00EA1789">
      <w:pPr>
        <w:spacing w:after="0" w:line="240" w:lineRule="auto"/>
        <w:rPr>
          <w:noProof/>
        </w:rPr>
      </w:pPr>
      <w:r>
        <w:rPr>
          <w:noProof/>
        </w:rPr>
        <w:separator/>
      </w:r>
    </w:p>
  </w:footnote>
  <w:footnote w:type="continuationSeparator" w:id="0">
    <w:p w14:paraId="7B4FB3AE" w14:textId="77777777" w:rsidR="00212FC0" w:rsidRDefault="00212FC0" w:rsidP="00EA1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BA27" w14:textId="77777777" w:rsidR="00EA1789" w:rsidRDefault="00EA17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66352"/>
      <w:docPartObj>
        <w:docPartGallery w:val="Watermarks"/>
        <w:docPartUnique/>
      </w:docPartObj>
    </w:sdtPr>
    <w:sdtContent>
      <w:p w14:paraId="08FC52EB" w14:textId="58B65462" w:rsidR="00EA1789" w:rsidRDefault="00000000">
        <w:pPr>
          <w:pStyle w:val="Header"/>
        </w:pPr>
        <w:r>
          <w:rPr>
            <w:noProof/>
          </w:rPr>
          <w:pict w14:anchorId="64E82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DABE0" w14:textId="77777777" w:rsidR="00EA1789" w:rsidRDefault="00EA17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F8"/>
    <w:rsid w:val="002039DA"/>
    <w:rsid w:val="00212FC0"/>
    <w:rsid w:val="002451DB"/>
    <w:rsid w:val="00302C32"/>
    <w:rsid w:val="00504B7F"/>
    <w:rsid w:val="005D0E30"/>
    <w:rsid w:val="006F7CF8"/>
    <w:rsid w:val="00713730"/>
    <w:rsid w:val="007A0C92"/>
    <w:rsid w:val="00802763"/>
    <w:rsid w:val="008F0C38"/>
    <w:rsid w:val="009974F8"/>
    <w:rsid w:val="00B34549"/>
    <w:rsid w:val="00BD08BB"/>
    <w:rsid w:val="00BD3CC8"/>
    <w:rsid w:val="00C77A4B"/>
    <w:rsid w:val="00C84F99"/>
    <w:rsid w:val="00EA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12F95"/>
  <w15:chartTrackingRefBased/>
  <w15:docId w15:val="{814F439C-9C4B-448F-818D-90C49528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7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789"/>
  </w:style>
  <w:style w:type="paragraph" w:styleId="Footer">
    <w:name w:val="footer"/>
    <w:basedOn w:val="Normal"/>
    <w:link w:val="FooterChar"/>
    <w:uiPriority w:val="99"/>
    <w:unhideWhenUsed/>
    <w:rsid w:val="00EA17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0</DocSecurity>
  <PresentationFormat/>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Snead</dc:creator>
  <cp:keywords/>
  <dc:description/>
  <cp:lastModifiedBy>Barney Lerten</cp:lastModifiedBy>
  <cp:revision>2</cp:revision>
  <dcterms:created xsi:type="dcterms:W3CDTF">2024-02-23T18:09:00Z</dcterms:created>
  <dcterms:modified xsi:type="dcterms:W3CDTF">2024-02-23T18:09:00Z</dcterms:modified>
</cp:coreProperties>
</file>